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ook w:val="04A0" w:firstRow="1" w:lastRow="0" w:firstColumn="1" w:lastColumn="0" w:noHBand="0" w:noVBand="1"/>
      </w:tblPr>
      <w:tblGrid>
        <w:gridCol w:w="4621"/>
        <w:gridCol w:w="6119"/>
      </w:tblGrid>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Name of Local Authority/Organisation</w:t>
            </w:r>
          </w:p>
        </w:tc>
        <w:tc>
          <w:tcPr>
            <w:tcW w:w="6119" w:type="dxa"/>
            <w:vAlign w:val="center"/>
          </w:tcPr>
          <w:p w:rsidR="00B27EA7" w:rsidRPr="008E1029" w:rsidRDefault="00DA3EAE" w:rsidP="00DA3EAE">
            <w:pPr>
              <w:rPr>
                <w:rFonts w:cstheme="minorHAnsi"/>
                <w:sz w:val="24"/>
                <w:szCs w:val="24"/>
              </w:rPr>
            </w:pPr>
            <w:r>
              <w:rPr>
                <w:rFonts w:cstheme="minorHAnsi"/>
                <w:sz w:val="24"/>
                <w:szCs w:val="24"/>
              </w:rPr>
              <w:t xml:space="preserve">Staffordshire Council of Voluntary Youth Services </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Project Name</w:t>
            </w:r>
          </w:p>
        </w:tc>
        <w:tc>
          <w:tcPr>
            <w:tcW w:w="6119" w:type="dxa"/>
            <w:vAlign w:val="center"/>
          </w:tcPr>
          <w:p w:rsidR="00B27EA7" w:rsidRPr="008E1029" w:rsidRDefault="00DA3EAE" w:rsidP="00CF0DD8">
            <w:pPr>
              <w:rPr>
                <w:rFonts w:cstheme="minorHAnsi"/>
                <w:sz w:val="24"/>
                <w:szCs w:val="24"/>
              </w:rPr>
            </w:pPr>
            <w:r>
              <w:rPr>
                <w:rFonts w:cstheme="minorHAnsi"/>
                <w:sz w:val="24"/>
                <w:szCs w:val="24"/>
              </w:rPr>
              <w:t>UK Youth Parliament Elections</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Lead member of staff</w:t>
            </w:r>
          </w:p>
        </w:tc>
        <w:tc>
          <w:tcPr>
            <w:tcW w:w="6119" w:type="dxa"/>
            <w:vAlign w:val="center"/>
          </w:tcPr>
          <w:p w:rsidR="00B27EA7" w:rsidRPr="008E1029" w:rsidRDefault="00DA3EAE" w:rsidP="00B27EA7">
            <w:pPr>
              <w:rPr>
                <w:rFonts w:cstheme="minorHAnsi"/>
                <w:sz w:val="24"/>
                <w:szCs w:val="24"/>
              </w:rPr>
            </w:pPr>
            <w:r>
              <w:rPr>
                <w:rFonts w:cstheme="minorHAnsi"/>
                <w:sz w:val="24"/>
                <w:szCs w:val="24"/>
              </w:rPr>
              <w:t>Josh Armitage</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Email address</w:t>
            </w:r>
          </w:p>
        </w:tc>
        <w:tc>
          <w:tcPr>
            <w:tcW w:w="6119" w:type="dxa"/>
            <w:vAlign w:val="center"/>
          </w:tcPr>
          <w:p w:rsidR="00B27EA7" w:rsidRPr="008E1029" w:rsidRDefault="00DA3EAE" w:rsidP="00B27EA7">
            <w:pPr>
              <w:rPr>
                <w:rFonts w:cstheme="minorHAnsi"/>
                <w:sz w:val="24"/>
                <w:szCs w:val="24"/>
              </w:rPr>
            </w:pPr>
            <w:r>
              <w:rPr>
                <w:rFonts w:cstheme="minorHAnsi"/>
                <w:sz w:val="24"/>
                <w:szCs w:val="24"/>
              </w:rPr>
              <w:t>josh@staffscvys.org.uk</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Telephone Number</w:t>
            </w:r>
          </w:p>
        </w:tc>
        <w:tc>
          <w:tcPr>
            <w:tcW w:w="6119" w:type="dxa"/>
            <w:vAlign w:val="center"/>
          </w:tcPr>
          <w:p w:rsidR="00B27EA7" w:rsidRPr="008E1029" w:rsidRDefault="00DA3EAE" w:rsidP="00B27EA7">
            <w:pPr>
              <w:rPr>
                <w:rFonts w:cstheme="minorHAnsi"/>
                <w:sz w:val="24"/>
                <w:szCs w:val="24"/>
              </w:rPr>
            </w:pPr>
            <w:r>
              <w:rPr>
                <w:rFonts w:cstheme="minorHAnsi"/>
                <w:sz w:val="24"/>
                <w:szCs w:val="24"/>
              </w:rPr>
              <w:t>01785 240378</w:t>
            </w:r>
          </w:p>
        </w:tc>
      </w:tr>
    </w:tbl>
    <w:p w:rsidR="00726BCD" w:rsidRPr="008E1029" w:rsidRDefault="00726BCD">
      <w:pPr>
        <w:rPr>
          <w:rFonts w:cstheme="minorHAnsi"/>
          <w:sz w:val="24"/>
          <w:szCs w:val="24"/>
        </w:rPr>
      </w:pPr>
    </w:p>
    <w:tbl>
      <w:tblPr>
        <w:tblStyle w:val="TableGrid"/>
        <w:tblW w:w="0" w:type="auto"/>
        <w:tblLook w:val="04A0" w:firstRow="1" w:lastRow="0" w:firstColumn="1" w:lastColumn="0" w:noHBand="0" w:noVBand="1"/>
      </w:tblPr>
      <w:tblGrid>
        <w:gridCol w:w="383"/>
        <w:gridCol w:w="1705"/>
        <w:gridCol w:w="372"/>
        <w:gridCol w:w="1737"/>
        <w:gridCol w:w="363"/>
        <w:gridCol w:w="1736"/>
        <w:gridCol w:w="360"/>
        <w:gridCol w:w="1732"/>
        <w:gridCol w:w="345"/>
        <w:gridCol w:w="1723"/>
      </w:tblGrid>
      <w:tr w:rsidR="00B27EA7" w:rsidRPr="008E1029" w:rsidTr="008E1029">
        <w:trPr>
          <w:trHeight w:val="520"/>
        </w:trPr>
        <w:tc>
          <w:tcPr>
            <w:tcW w:w="10682" w:type="dxa"/>
            <w:gridSpan w:val="10"/>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Youth voice strand that the case study demonstrates</w:t>
            </w:r>
          </w:p>
        </w:tc>
      </w:tr>
      <w:tr w:rsidR="00D05B75" w:rsidRPr="008E1029" w:rsidTr="00B27EA7">
        <w:trPr>
          <w:trHeight w:val="570"/>
        </w:trPr>
        <w:tc>
          <w:tcPr>
            <w:tcW w:w="392" w:type="dxa"/>
            <w:vAlign w:val="center"/>
          </w:tcPr>
          <w:p w:rsidR="00B27EA7" w:rsidRPr="008E1029" w:rsidRDefault="00B27EA7" w:rsidP="00B27EA7">
            <w:pPr>
              <w:rPr>
                <w:rFonts w:cstheme="minorHAnsi"/>
                <w:sz w:val="24"/>
                <w:szCs w:val="24"/>
              </w:rPr>
            </w:pPr>
          </w:p>
        </w:tc>
        <w:tc>
          <w:tcPr>
            <w:tcW w:w="1744" w:type="dxa"/>
            <w:vAlign w:val="center"/>
          </w:tcPr>
          <w:p w:rsidR="00B27EA7" w:rsidRPr="008E1029" w:rsidRDefault="00B27EA7" w:rsidP="00B27EA7">
            <w:pPr>
              <w:rPr>
                <w:rFonts w:cstheme="minorHAnsi"/>
                <w:sz w:val="24"/>
                <w:szCs w:val="24"/>
              </w:rPr>
            </w:pPr>
            <w:r w:rsidRPr="008E1029">
              <w:rPr>
                <w:rFonts w:cstheme="minorHAnsi"/>
                <w:sz w:val="24"/>
                <w:szCs w:val="24"/>
              </w:rPr>
              <w:t>Engaging</w:t>
            </w:r>
          </w:p>
        </w:tc>
        <w:tc>
          <w:tcPr>
            <w:tcW w:w="382" w:type="dxa"/>
            <w:vAlign w:val="center"/>
          </w:tcPr>
          <w:p w:rsidR="00B27EA7" w:rsidRPr="008E1029" w:rsidRDefault="00B27EA7" w:rsidP="00B27EA7">
            <w:pPr>
              <w:rPr>
                <w:rFonts w:cstheme="minorHAnsi"/>
                <w:sz w:val="24"/>
                <w:szCs w:val="24"/>
              </w:rPr>
            </w:pPr>
          </w:p>
        </w:tc>
        <w:tc>
          <w:tcPr>
            <w:tcW w:w="1754" w:type="dxa"/>
            <w:vAlign w:val="center"/>
          </w:tcPr>
          <w:p w:rsidR="00B27EA7" w:rsidRPr="008E1029" w:rsidRDefault="00B27EA7" w:rsidP="00B27EA7">
            <w:pPr>
              <w:rPr>
                <w:rFonts w:cstheme="minorHAnsi"/>
                <w:sz w:val="24"/>
                <w:szCs w:val="24"/>
              </w:rPr>
            </w:pPr>
            <w:r w:rsidRPr="008E1029">
              <w:rPr>
                <w:rFonts w:cstheme="minorHAnsi"/>
                <w:sz w:val="24"/>
                <w:szCs w:val="24"/>
              </w:rPr>
              <w:t>Campaigning</w:t>
            </w:r>
          </w:p>
        </w:tc>
        <w:tc>
          <w:tcPr>
            <w:tcW w:w="372" w:type="dxa"/>
            <w:vAlign w:val="center"/>
          </w:tcPr>
          <w:p w:rsidR="00B27EA7" w:rsidRPr="008E1029" w:rsidRDefault="00B27EA7" w:rsidP="00B27EA7">
            <w:pPr>
              <w:rPr>
                <w:rFonts w:cstheme="minorHAnsi"/>
                <w:sz w:val="24"/>
                <w:szCs w:val="24"/>
              </w:rPr>
            </w:pPr>
          </w:p>
        </w:tc>
        <w:tc>
          <w:tcPr>
            <w:tcW w:w="1764" w:type="dxa"/>
            <w:vAlign w:val="center"/>
          </w:tcPr>
          <w:p w:rsidR="00B27EA7" w:rsidRPr="008E1029" w:rsidRDefault="00B27EA7" w:rsidP="00B27EA7">
            <w:pPr>
              <w:rPr>
                <w:rFonts w:cstheme="minorHAnsi"/>
                <w:sz w:val="24"/>
                <w:szCs w:val="24"/>
              </w:rPr>
            </w:pPr>
            <w:r w:rsidRPr="008E1029">
              <w:rPr>
                <w:rFonts w:cstheme="minorHAnsi"/>
                <w:sz w:val="24"/>
                <w:szCs w:val="24"/>
              </w:rPr>
              <w:t>Influencing</w:t>
            </w:r>
          </w:p>
        </w:tc>
        <w:tc>
          <w:tcPr>
            <w:tcW w:w="363" w:type="dxa"/>
            <w:vAlign w:val="center"/>
          </w:tcPr>
          <w:p w:rsidR="00B27EA7" w:rsidRPr="008E1029" w:rsidRDefault="00DA3EAE" w:rsidP="00B27EA7">
            <w:pPr>
              <w:rPr>
                <w:rFonts w:cstheme="minorHAnsi"/>
                <w:sz w:val="24"/>
                <w:szCs w:val="24"/>
              </w:rPr>
            </w:pPr>
            <w:r>
              <w:rPr>
                <w:rFonts w:cstheme="minorHAnsi"/>
                <w:sz w:val="24"/>
                <w:szCs w:val="24"/>
              </w:rPr>
              <w:t>x</w:t>
            </w:r>
          </w:p>
        </w:tc>
        <w:tc>
          <w:tcPr>
            <w:tcW w:w="1773" w:type="dxa"/>
            <w:vAlign w:val="center"/>
          </w:tcPr>
          <w:p w:rsidR="00B27EA7" w:rsidRPr="008E1029" w:rsidRDefault="00B27EA7" w:rsidP="00B27EA7">
            <w:pPr>
              <w:rPr>
                <w:rFonts w:cstheme="minorHAnsi"/>
                <w:sz w:val="24"/>
                <w:szCs w:val="24"/>
              </w:rPr>
            </w:pPr>
            <w:r w:rsidRPr="00DA3EAE">
              <w:rPr>
                <w:rFonts w:cstheme="minorHAnsi"/>
                <w:sz w:val="24"/>
                <w:szCs w:val="24"/>
                <w:highlight w:val="yellow"/>
              </w:rPr>
              <w:t>Elections</w:t>
            </w:r>
          </w:p>
        </w:tc>
        <w:tc>
          <w:tcPr>
            <w:tcW w:w="353" w:type="dxa"/>
            <w:vAlign w:val="center"/>
          </w:tcPr>
          <w:p w:rsidR="00B27EA7" w:rsidRPr="008E1029" w:rsidRDefault="00B27EA7" w:rsidP="00B27EA7">
            <w:pPr>
              <w:rPr>
                <w:rFonts w:cstheme="minorHAnsi"/>
                <w:sz w:val="24"/>
                <w:szCs w:val="24"/>
              </w:rPr>
            </w:pPr>
          </w:p>
        </w:tc>
        <w:tc>
          <w:tcPr>
            <w:tcW w:w="1785" w:type="dxa"/>
            <w:vAlign w:val="center"/>
          </w:tcPr>
          <w:p w:rsidR="00B27EA7" w:rsidRPr="008E1029" w:rsidRDefault="00B27EA7" w:rsidP="00B27EA7">
            <w:pPr>
              <w:rPr>
                <w:rFonts w:cstheme="minorHAnsi"/>
                <w:sz w:val="24"/>
                <w:szCs w:val="24"/>
              </w:rPr>
            </w:pPr>
            <w:r w:rsidRPr="008E1029">
              <w:rPr>
                <w:rFonts w:cstheme="minorHAnsi"/>
                <w:sz w:val="24"/>
                <w:szCs w:val="24"/>
              </w:rPr>
              <w:t>Make your mark</w:t>
            </w:r>
          </w:p>
        </w:tc>
      </w:tr>
    </w:tbl>
    <w:p w:rsidR="00B04A7D" w:rsidRPr="008E1029" w:rsidRDefault="00B04A7D">
      <w:pPr>
        <w:rPr>
          <w:rFonts w:cstheme="minorHAnsi"/>
          <w:sz w:val="24"/>
          <w:szCs w:val="24"/>
        </w:rPr>
      </w:pPr>
    </w:p>
    <w:tbl>
      <w:tblPr>
        <w:tblStyle w:val="TableGrid"/>
        <w:tblW w:w="0" w:type="auto"/>
        <w:tblLook w:val="04A0" w:firstRow="1" w:lastRow="0" w:firstColumn="1" w:lastColumn="0" w:noHBand="0" w:noVBand="1"/>
      </w:tblPr>
      <w:tblGrid>
        <w:gridCol w:w="5232"/>
        <w:gridCol w:w="5224"/>
      </w:tblGrid>
      <w:tr w:rsidR="00B27EA7" w:rsidRPr="008E1029" w:rsidTr="00E37472">
        <w:trPr>
          <w:trHeight w:val="814"/>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p>
        </w:tc>
      </w:tr>
      <w:tr w:rsidR="00B27EA7" w:rsidRPr="008E1029" w:rsidTr="00E37472">
        <w:trPr>
          <w:trHeight w:val="7359"/>
        </w:trPr>
        <w:tc>
          <w:tcPr>
            <w:tcW w:w="10456" w:type="dxa"/>
            <w:gridSpan w:val="2"/>
          </w:tcPr>
          <w:p w:rsidR="00DA3EAE" w:rsidRDefault="00DA3EAE" w:rsidP="00DA3EAE">
            <w:pPr>
              <w:rPr>
                <w:rFonts w:cstheme="minorHAnsi"/>
                <w:sz w:val="24"/>
                <w:szCs w:val="24"/>
              </w:rPr>
            </w:pPr>
            <w:r>
              <w:rPr>
                <w:rFonts w:cstheme="minorHAnsi"/>
                <w:sz w:val="24"/>
                <w:szCs w:val="24"/>
              </w:rPr>
              <w:t>Young people in Staffordshire identified that there was no UKYP representatives in the area, despite this being a role that was previously in place.</w:t>
            </w:r>
          </w:p>
          <w:p w:rsidR="00CF0DD8" w:rsidRDefault="00DA3EAE" w:rsidP="00DA3EAE">
            <w:pPr>
              <w:rPr>
                <w:rFonts w:cstheme="minorHAnsi"/>
                <w:sz w:val="24"/>
                <w:szCs w:val="24"/>
              </w:rPr>
            </w:pPr>
            <w:r>
              <w:rPr>
                <w:rFonts w:cstheme="minorHAnsi"/>
                <w:sz w:val="24"/>
                <w:szCs w:val="24"/>
              </w:rPr>
              <w:t xml:space="preserve"> Early 2016e t e staff in place did not have a detailed knowledge and understanding of the UKYP programme and due to potential funding deficits a year long term may have been unsustainable in terms of support. It was decided to wait until 2017 and plan to reintroduced the role of MYP for this time.</w:t>
            </w:r>
          </w:p>
          <w:p w:rsidR="00DA3EAE" w:rsidRPr="008E1029" w:rsidRDefault="00DA3EAE" w:rsidP="00DA3EAE">
            <w:pPr>
              <w:rPr>
                <w:rFonts w:cstheme="minorHAnsi"/>
                <w:sz w:val="24"/>
                <w:szCs w:val="24"/>
              </w:rPr>
            </w:pPr>
            <w:r>
              <w:rPr>
                <w:rFonts w:cstheme="minorHAnsi"/>
                <w:sz w:val="24"/>
                <w:szCs w:val="24"/>
              </w:rPr>
              <w:t>Previously the Staffordshire Youth Service had supported the UKYP work but now SCVYS were taking in this role with the backing of the Local Authority.</w:t>
            </w:r>
          </w:p>
        </w:tc>
      </w:tr>
      <w:tr w:rsidR="00B27EA7" w:rsidRPr="008E1029" w:rsidTr="00E37472">
        <w:trPr>
          <w:trHeight w:val="570"/>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lastRenderedPageBreak/>
              <w:t>Who was involved and what were there roles: (Professionals, young people, partners etc)</w:t>
            </w:r>
          </w:p>
          <w:p w:rsidR="008E1029" w:rsidRPr="008E1029" w:rsidRDefault="008E1029" w:rsidP="00B27EA7">
            <w:pPr>
              <w:rPr>
                <w:rFonts w:cstheme="minorHAnsi"/>
                <w:i/>
                <w:sz w:val="24"/>
                <w:szCs w:val="24"/>
              </w:rPr>
            </w:pPr>
            <w:r w:rsidRPr="008E1029">
              <w:rPr>
                <w:rFonts w:cstheme="minorHAnsi"/>
                <w:i/>
                <w:sz w:val="24"/>
                <w:szCs w:val="24"/>
              </w:rPr>
              <w:t>Please add more boxes if necessary</w:t>
            </w:r>
          </w:p>
        </w:tc>
      </w:tr>
      <w:tr w:rsidR="007A1A79" w:rsidRPr="008E1029" w:rsidTr="00E37472">
        <w:trPr>
          <w:trHeight w:val="550"/>
        </w:trPr>
        <w:tc>
          <w:tcPr>
            <w:tcW w:w="5232" w:type="dxa"/>
          </w:tcPr>
          <w:p w:rsidR="007A1A79" w:rsidRPr="00D871EF" w:rsidRDefault="00DA3EAE" w:rsidP="007A1A79">
            <w:r>
              <w:t>Staffordshire Council for voluntary youth services (SCVYS)</w:t>
            </w:r>
          </w:p>
        </w:tc>
        <w:tc>
          <w:tcPr>
            <w:tcW w:w="5224" w:type="dxa"/>
            <w:vAlign w:val="center"/>
          </w:tcPr>
          <w:p w:rsidR="007A1A79" w:rsidRPr="008E1029" w:rsidRDefault="00DA3EAE" w:rsidP="007A1A79">
            <w:pPr>
              <w:rPr>
                <w:rFonts w:cstheme="minorHAnsi"/>
                <w:sz w:val="24"/>
                <w:szCs w:val="24"/>
              </w:rPr>
            </w:pPr>
            <w:r>
              <w:rPr>
                <w:rFonts w:cstheme="minorHAnsi"/>
                <w:sz w:val="24"/>
                <w:szCs w:val="24"/>
              </w:rPr>
              <w:t>Running the programme for UKYP in Staffordshire, providing support to the young people</w:t>
            </w:r>
          </w:p>
        </w:tc>
      </w:tr>
      <w:tr w:rsidR="007A1A79" w:rsidRPr="008E1029" w:rsidTr="00E37472">
        <w:trPr>
          <w:trHeight w:val="558"/>
        </w:trPr>
        <w:tc>
          <w:tcPr>
            <w:tcW w:w="5232" w:type="dxa"/>
          </w:tcPr>
          <w:p w:rsidR="007A1A79" w:rsidRPr="00D871EF" w:rsidRDefault="00DA3EAE" w:rsidP="007A1A79">
            <w:r>
              <w:t>Fired Up youth theatre</w:t>
            </w:r>
          </w:p>
        </w:tc>
        <w:tc>
          <w:tcPr>
            <w:tcW w:w="5224" w:type="dxa"/>
            <w:vAlign w:val="center"/>
          </w:tcPr>
          <w:p w:rsidR="007A1A79" w:rsidRPr="008E1029" w:rsidRDefault="00DA3EAE" w:rsidP="007A1A79">
            <w:pPr>
              <w:rPr>
                <w:rFonts w:cstheme="minorHAnsi"/>
                <w:sz w:val="24"/>
                <w:szCs w:val="24"/>
              </w:rPr>
            </w:pPr>
            <w:r>
              <w:rPr>
                <w:rFonts w:cstheme="minorHAnsi"/>
                <w:sz w:val="24"/>
                <w:szCs w:val="24"/>
              </w:rPr>
              <w:t>Support to the Campaign for MYP’s</w:t>
            </w:r>
          </w:p>
        </w:tc>
      </w:tr>
      <w:tr w:rsidR="007A1A79" w:rsidRPr="008E1029" w:rsidTr="00E37472">
        <w:trPr>
          <w:trHeight w:val="566"/>
        </w:trPr>
        <w:tc>
          <w:tcPr>
            <w:tcW w:w="5232" w:type="dxa"/>
          </w:tcPr>
          <w:p w:rsidR="007A1A79" w:rsidRPr="00D871EF" w:rsidRDefault="00DA3EAE" w:rsidP="007A1A79">
            <w:r>
              <w:t>Staffordshire Council</w:t>
            </w:r>
          </w:p>
        </w:tc>
        <w:tc>
          <w:tcPr>
            <w:tcW w:w="5224" w:type="dxa"/>
            <w:vAlign w:val="center"/>
          </w:tcPr>
          <w:p w:rsidR="007A1A79" w:rsidRPr="008E1029" w:rsidRDefault="00DA3EAE" w:rsidP="007A1A79">
            <w:pPr>
              <w:rPr>
                <w:rFonts w:cstheme="minorHAnsi"/>
                <w:sz w:val="24"/>
                <w:szCs w:val="24"/>
              </w:rPr>
            </w:pPr>
            <w:r>
              <w:rPr>
                <w:rFonts w:cstheme="minorHAnsi"/>
                <w:sz w:val="24"/>
                <w:szCs w:val="24"/>
              </w:rPr>
              <w:t>Funding via the VCSE contract</w:t>
            </w:r>
          </w:p>
        </w:tc>
      </w:tr>
      <w:tr w:rsidR="007A1A79" w:rsidRPr="008E1029" w:rsidTr="00E37472">
        <w:trPr>
          <w:trHeight w:val="546"/>
        </w:trPr>
        <w:tc>
          <w:tcPr>
            <w:tcW w:w="5232" w:type="dxa"/>
          </w:tcPr>
          <w:p w:rsidR="007A1A79" w:rsidRPr="00D871EF" w:rsidRDefault="00DA3EAE" w:rsidP="007A1A79">
            <w:r>
              <w:t xml:space="preserve">Local Schools </w:t>
            </w:r>
          </w:p>
        </w:tc>
        <w:tc>
          <w:tcPr>
            <w:tcW w:w="5224" w:type="dxa"/>
            <w:vAlign w:val="center"/>
          </w:tcPr>
          <w:p w:rsidR="007A1A79" w:rsidRPr="008E1029" w:rsidRDefault="00DA3EAE" w:rsidP="007A1A79">
            <w:pPr>
              <w:rPr>
                <w:rFonts w:cstheme="minorHAnsi"/>
                <w:sz w:val="24"/>
                <w:szCs w:val="24"/>
              </w:rPr>
            </w:pPr>
            <w:r>
              <w:rPr>
                <w:rFonts w:cstheme="minorHAnsi"/>
                <w:sz w:val="24"/>
                <w:szCs w:val="24"/>
              </w:rPr>
              <w:t>Supporting candidates and promoting the MYP elections</w:t>
            </w:r>
          </w:p>
        </w:tc>
      </w:tr>
      <w:tr w:rsidR="00CE467B" w:rsidRPr="008E1029" w:rsidTr="00E37472">
        <w:trPr>
          <w:trHeight w:val="546"/>
        </w:trPr>
        <w:tc>
          <w:tcPr>
            <w:tcW w:w="5232" w:type="dxa"/>
          </w:tcPr>
          <w:p w:rsidR="00CE467B" w:rsidRDefault="00CE467B" w:rsidP="007A1A79"/>
        </w:tc>
        <w:tc>
          <w:tcPr>
            <w:tcW w:w="5224" w:type="dxa"/>
            <w:vAlign w:val="center"/>
          </w:tcPr>
          <w:p w:rsidR="00CE467B" w:rsidRPr="008E1029" w:rsidRDefault="00CE467B" w:rsidP="007A1A79">
            <w:pPr>
              <w:rPr>
                <w:rFonts w:cstheme="minorHAnsi"/>
                <w:sz w:val="24"/>
                <w:szCs w:val="24"/>
              </w:rPr>
            </w:pPr>
          </w:p>
        </w:tc>
      </w:tr>
      <w:tr w:rsidR="0058100A" w:rsidRPr="008E1029" w:rsidTr="00E37472">
        <w:trPr>
          <w:trHeight w:val="554"/>
        </w:trPr>
        <w:tc>
          <w:tcPr>
            <w:tcW w:w="5232" w:type="dxa"/>
          </w:tcPr>
          <w:p w:rsidR="0058100A" w:rsidRPr="00311A46" w:rsidRDefault="0058100A" w:rsidP="0058100A"/>
        </w:tc>
        <w:tc>
          <w:tcPr>
            <w:tcW w:w="5224" w:type="dxa"/>
            <w:vAlign w:val="center"/>
          </w:tcPr>
          <w:p w:rsidR="0058100A" w:rsidRPr="008E1029" w:rsidRDefault="0058100A" w:rsidP="0058100A">
            <w:pPr>
              <w:rPr>
                <w:rFonts w:cstheme="minorHAnsi"/>
                <w:sz w:val="24"/>
                <w:szCs w:val="24"/>
              </w:rPr>
            </w:pPr>
          </w:p>
        </w:tc>
      </w:tr>
      <w:tr w:rsidR="00CE467B" w:rsidRPr="008E1029" w:rsidTr="00E37472">
        <w:trPr>
          <w:trHeight w:val="554"/>
        </w:trPr>
        <w:tc>
          <w:tcPr>
            <w:tcW w:w="5232" w:type="dxa"/>
          </w:tcPr>
          <w:p w:rsidR="00CE467B" w:rsidRDefault="00CE467B" w:rsidP="0058100A"/>
        </w:tc>
        <w:tc>
          <w:tcPr>
            <w:tcW w:w="5224" w:type="dxa"/>
            <w:vAlign w:val="center"/>
          </w:tcPr>
          <w:p w:rsidR="00CE467B" w:rsidRPr="008E1029" w:rsidRDefault="00CE467B" w:rsidP="0058100A">
            <w:pPr>
              <w:rPr>
                <w:rFonts w:cstheme="minorHAnsi"/>
                <w:sz w:val="24"/>
                <w:szCs w:val="24"/>
              </w:rPr>
            </w:pPr>
          </w:p>
        </w:tc>
      </w:tr>
    </w:tbl>
    <w:p w:rsidR="00B27EA7" w:rsidRPr="008E1029" w:rsidRDefault="00B27EA7">
      <w:pPr>
        <w:rPr>
          <w:rFonts w:cstheme="minorHAnsi"/>
          <w:sz w:val="24"/>
          <w:szCs w:val="24"/>
        </w:rPr>
      </w:pPr>
    </w:p>
    <w:tbl>
      <w:tblPr>
        <w:tblStyle w:val="TableGrid"/>
        <w:tblW w:w="0" w:type="auto"/>
        <w:tblLook w:val="04A0" w:firstRow="1" w:lastRow="0" w:firstColumn="1" w:lastColumn="0" w:noHBand="0" w:noVBand="1"/>
      </w:tblPr>
      <w:tblGrid>
        <w:gridCol w:w="10456"/>
      </w:tblGrid>
      <w:tr w:rsidR="00D3221E" w:rsidTr="00D3221E">
        <w:trPr>
          <w:trHeight w:val="534"/>
        </w:trPr>
        <w:tc>
          <w:tcPr>
            <w:tcW w:w="10682" w:type="dxa"/>
            <w:shd w:val="clear" w:color="auto" w:fill="D9D9D9" w:themeFill="background1" w:themeFillShade="D9"/>
            <w:vAlign w:val="center"/>
          </w:tcPr>
          <w:p w:rsidR="00D3221E" w:rsidRPr="00DB2FEF" w:rsidRDefault="00D3221E" w:rsidP="00D3221E">
            <w:pPr>
              <w:rPr>
                <w:rFonts w:cstheme="minorHAnsi"/>
                <w:b/>
                <w:sz w:val="24"/>
                <w:szCs w:val="24"/>
              </w:rPr>
            </w:pPr>
            <w:r w:rsidRPr="00DB2FEF">
              <w:rPr>
                <w:rFonts w:cstheme="minorHAnsi"/>
                <w:b/>
                <w:sz w:val="24"/>
                <w:szCs w:val="24"/>
              </w:rPr>
              <w:t>What did you do and how did you do it?</w:t>
            </w:r>
          </w:p>
        </w:tc>
      </w:tr>
      <w:tr w:rsidR="00D3221E" w:rsidTr="00D05B75">
        <w:trPr>
          <w:trHeight w:val="101"/>
        </w:trPr>
        <w:tc>
          <w:tcPr>
            <w:tcW w:w="10682" w:type="dxa"/>
          </w:tcPr>
          <w:p w:rsidR="00CE467B" w:rsidRDefault="00DA3EAE" w:rsidP="0058100A">
            <w:pPr>
              <w:rPr>
                <w:rFonts w:cstheme="minorHAnsi"/>
                <w:sz w:val="24"/>
                <w:szCs w:val="24"/>
              </w:rPr>
            </w:pPr>
            <w:r>
              <w:rPr>
                <w:rFonts w:cstheme="minorHAnsi"/>
                <w:sz w:val="24"/>
                <w:szCs w:val="24"/>
              </w:rPr>
              <w:t xml:space="preserve">We </w:t>
            </w:r>
            <w:r w:rsidR="00064185">
              <w:rPr>
                <w:rFonts w:cstheme="minorHAnsi"/>
                <w:sz w:val="24"/>
                <w:szCs w:val="24"/>
              </w:rPr>
              <w:t>advertised</w:t>
            </w:r>
            <w:r>
              <w:rPr>
                <w:rFonts w:cstheme="minorHAnsi"/>
                <w:sz w:val="24"/>
                <w:szCs w:val="24"/>
              </w:rPr>
              <w:t xml:space="preserve"> the elections programme in </w:t>
            </w:r>
            <w:r w:rsidR="00064185">
              <w:rPr>
                <w:rFonts w:cstheme="minorHAnsi"/>
                <w:sz w:val="24"/>
                <w:szCs w:val="24"/>
              </w:rPr>
              <w:t>September</w:t>
            </w:r>
            <w:r>
              <w:rPr>
                <w:rFonts w:cstheme="minorHAnsi"/>
                <w:sz w:val="24"/>
                <w:szCs w:val="24"/>
              </w:rPr>
              <w:t xml:space="preserve"> 2016 – this happened at </w:t>
            </w:r>
            <w:r w:rsidR="00064185">
              <w:rPr>
                <w:rFonts w:cstheme="minorHAnsi"/>
                <w:sz w:val="24"/>
                <w:szCs w:val="24"/>
              </w:rPr>
              <w:t>the</w:t>
            </w:r>
            <w:r>
              <w:rPr>
                <w:rFonts w:cstheme="minorHAnsi"/>
                <w:sz w:val="24"/>
                <w:szCs w:val="24"/>
              </w:rPr>
              <w:t xml:space="preserve"> </w:t>
            </w:r>
            <w:r w:rsidR="00064185">
              <w:rPr>
                <w:rFonts w:cstheme="minorHAnsi"/>
                <w:sz w:val="24"/>
                <w:szCs w:val="24"/>
              </w:rPr>
              <w:t>s</w:t>
            </w:r>
            <w:r>
              <w:rPr>
                <w:rFonts w:cstheme="minorHAnsi"/>
                <w:sz w:val="24"/>
                <w:szCs w:val="24"/>
              </w:rPr>
              <w:t xml:space="preserve">ame </w:t>
            </w:r>
            <w:r w:rsidR="00064185">
              <w:rPr>
                <w:rFonts w:cstheme="minorHAnsi"/>
                <w:sz w:val="24"/>
                <w:szCs w:val="24"/>
              </w:rPr>
              <w:t>time</w:t>
            </w:r>
            <w:r>
              <w:rPr>
                <w:rFonts w:cstheme="minorHAnsi"/>
                <w:sz w:val="24"/>
                <w:szCs w:val="24"/>
              </w:rPr>
              <w:t xml:space="preserve"> we were sending out information about Make your mark =- linking the 2 together.</w:t>
            </w:r>
          </w:p>
          <w:p w:rsidR="00DA3EAE" w:rsidRDefault="00DA3EAE" w:rsidP="00DA3EAE">
            <w:pPr>
              <w:rPr>
                <w:rFonts w:cstheme="minorHAnsi"/>
                <w:sz w:val="24"/>
                <w:szCs w:val="24"/>
              </w:rPr>
            </w:pPr>
            <w:r>
              <w:rPr>
                <w:rFonts w:cstheme="minorHAnsi"/>
                <w:sz w:val="24"/>
                <w:szCs w:val="24"/>
              </w:rPr>
              <w:t xml:space="preserve">Young people applied to stand in the elections directly to the SCVYS youth worker </w:t>
            </w:r>
            <w:r w:rsidR="00064185">
              <w:rPr>
                <w:rFonts w:cstheme="minorHAnsi"/>
                <w:sz w:val="24"/>
                <w:szCs w:val="24"/>
              </w:rPr>
              <w:t>with</w:t>
            </w:r>
            <w:r>
              <w:rPr>
                <w:rFonts w:cstheme="minorHAnsi"/>
                <w:sz w:val="24"/>
                <w:szCs w:val="24"/>
              </w:rPr>
              <w:t xml:space="preserve"> support form staff at their schools</w:t>
            </w:r>
          </w:p>
          <w:p w:rsidR="00DA3EAE" w:rsidRDefault="00DA3EAE" w:rsidP="00DA3EAE">
            <w:pPr>
              <w:rPr>
                <w:rFonts w:cstheme="minorHAnsi"/>
                <w:sz w:val="24"/>
                <w:szCs w:val="24"/>
              </w:rPr>
            </w:pPr>
            <w:r>
              <w:rPr>
                <w:rFonts w:cstheme="minorHAnsi"/>
                <w:sz w:val="24"/>
                <w:szCs w:val="24"/>
              </w:rPr>
              <w:t xml:space="preserve">In January 2017 we held a training day for all </w:t>
            </w:r>
            <w:r w:rsidR="00064185">
              <w:rPr>
                <w:rFonts w:cstheme="minorHAnsi"/>
                <w:sz w:val="24"/>
                <w:szCs w:val="24"/>
              </w:rPr>
              <w:t>candidates</w:t>
            </w:r>
            <w:r>
              <w:rPr>
                <w:rFonts w:cstheme="minorHAnsi"/>
                <w:sz w:val="24"/>
                <w:szCs w:val="24"/>
              </w:rPr>
              <w:t xml:space="preserve"> and supported them to create a film for their manifestos. T</w:t>
            </w:r>
            <w:r w:rsidR="00064185">
              <w:rPr>
                <w:rFonts w:cstheme="minorHAnsi"/>
                <w:sz w:val="24"/>
                <w:szCs w:val="24"/>
              </w:rPr>
              <w:t>h</w:t>
            </w:r>
            <w:r>
              <w:rPr>
                <w:rFonts w:cstheme="minorHAnsi"/>
                <w:sz w:val="24"/>
                <w:szCs w:val="24"/>
              </w:rPr>
              <w:t xml:space="preserve">is was </w:t>
            </w:r>
            <w:r w:rsidR="00064185">
              <w:rPr>
                <w:rFonts w:cstheme="minorHAnsi"/>
                <w:sz w:val="24"/>
                <w:szCs w:val="24"/>
              </w:rPr>
              <w:t>supported</w:t>
            </w:r>
            <w:r>
              <w:rPr>
                <w:rFonts w:cstheme="minorHAnsi"/>
                <w:sz w:val="24"/>
                <w:szCs w:val="24"/>
              </w:rPr>
              <w:t xml:space="preserve"> by fired up youth theatre. The </w:t>
            </w:r>
            <w:r w:rsidR="00064185">
              <w:rPr>
                <w:rFonts w:cstheme="minorHAnsi"/>
                <w:sz w:val="24"/>
                <w:szCs w:val="24"/>
              </w:rPr>
              <w:t>candidates</w:t>
            </w:r>
            <w:r>
              <w:rPr>
                <w:rFonts w:cstheme="minorHAnsi"/>
                <w:sz w:val="24"/>
                <w:szCs w:val="24"/>
              </w:rPr>
              <w:t xml:space="preserve"> had workshops on voice projection, </w:t>
            </w:r>
            <w:r w:rsidR="00064185">
              <w:rPr>
                <w:rFonts w:cstheme="minorHAnsi"/>
                <w:sz w:val="24"/>
                <w:szCs w:val="24"/>
              </w:rPr>
              <w:t>script</w:t>
            </w:r>
            <w:r>
              <w:rPr>
                <w:rFonts w:cstheme="minorHAnsi"/>
                <w:sz w:val="24"/>
                <w:szCs w:val="24"/>
              </w:rPr>
              <w:t xml:space="preserve"> w</w:t>
            </w:r>
            <w:r w:rsidR="00064185">
              <w:rPr>
                <w:rFonts w:cstheme="minorHAnsi"/>
                <w:sz w:val="24"/>
                <w:szCs w:val="24"/>
              </w:rPr>
              <w:t>rit</w:t>
            </w:r>
            <w:r>
              <w:rPr>
                <w:rFonts w:cstheme="minorHAnsi"/>
                <w:sz w:val="24"/>
                <w:szCs w:val="24"/>
              </w:rPr>
              <w:t xml:space="preserve">ing and screen presence – they were then ready to make their campaign </w:t>
            </w:r>
            <w:r w:rsidR="00064185">
              <w:rPr>
                <w:rFonts w:cstheme="minorHAnsi"/>
                <w:sz w:val="24"/>
                <w:szCs w:val="24"/>
              </w:rPr>
              <w:t>films</w:t>
            </w:r>
            <w:r>
              <w:rPr>
                <w:rFonts w:cstheme="minorHAnsi"/>
                <w:sz w:val="24"/>
                <w:szCs w:val="24"/>
              </w:rPr>
              <w:t xml:space="preserve"> for the election.</w:t>
            </w:r>
          </w:p>
          <w:p w:rsidR="00DA3EAE" w:rsidRDefault="00DA3EAE" w:rsidP="00DA3EAE">
            <w:pPr>
              <w:rPr>
                <w:rFonts w:cstheme="minorHAnsi"/>
                <w:sz w:val="24"/>
                <w:szCs w:val="24"/>
              </w:rPr>
            </w:pPr>
            <w:r>
              <w:rPr>
                <w:rFonts w:cstheme="minorHAnsi"/>
                <w:sz w:val="24"/>
                <w:szCs w:val="24"/>
              </w:rPr>
              <w:t xml:space="preserve">The films were sent electronically to all schools and </w:t>
            </w:r>
            <w:r w:rsidR="00064185">
              <w:rPr>
                <w:rFonts w:cstheme="minorHAnsi"/>
                <w:sz w:val="24"/>
                <w:szCs w:val="24"/>
              </w:rPr>
              <w:t>youth</w:t>
            </w:r>
            <w:r>
              <w:rPr>
                <w:rFonts w:cstheme="minorHAnsi"/>
                <w:sz w:val="24"/>
                <w:szCs w:val="24"/>
              </w:rPr>
              <w:t xml:space="preserve"> </w:t>
            </w:r>
            <w:r w:rsidR="00064185">
              <w:rPr>
                <w:rFonts w:cstheme="minorHAnsi"/>
                <w:sz w:val="24"/>
                <w:szCs w:val="24"/>
              </w:rPr>
              <w:t>organisation’s</w:t>
            </w:r>
            <w:r>
              <w:rPr>
                <w:rFonts w:cstheme="minorHAnsi"/>
                <w:sz w:val="24"/>
                <w:szCs w:val="24"/>
              </w:rPr>
              <w:t xml:space="preserve"> </w:t>
            </w:r>
            <w:r w:rsidR="00064185">
              <w:rPr>
                <w:rFonts w:cstheme="minorHAnsi"/>
                <w:sz w:val="24"/>
                <w:szCs w:val="24"/>
              </w:rPr>
              <w:t>across</w:t>
            </w:r>
            <w:r>
              <w:rPr>
                <w:rFonts w:cstheme="minorHAnsi"/>
                <w:sz w:val="24"/>
                <w:szCs w:val="24"/>
              </w:rPr>
              <w:t xml:space="preserve"> </w:t>
            </w:r>
            <w:r w:rsidR="00064185">
              <w:rPr>
                <w:rFonts w:cstheme="minorHAnsi"/>
                <w:sz w:val="24"/>
                <w:szCs w:val="24"/>
              </w:rPr>
              <w:t>Staffordshire. They were also available to be viewed on line.</w:t>
            </w:r>
          </w:p>
          <w:p w:rsidR="00064185" w:rsidRDefault="00064185" w:rsidP="00DA3EAE">
            <w:pPr>
              <w:rPr>
                <w:rFonts w:cstheme="minorHAnsi"/>
                <w:sz w:val="24"/>
                <w:szCs w:val="24"/>
              </w:rPr>
            </w:pPr>
            <w:r>
              <w:rPr>
                <w:rFonts w:cstheme="minorHAnsi"/>
                <w:sz w:val="24"/>
                <w:szCs w:val="24"/>
              </w:rPr>
              <w:t>The voting process method we used was online voting and this took place over q 2 week period. We chose on line voting because it was easier considering the number of schools and organisations and the limited staffing available.</w:t>
            </w:r>
          </w:p>
          <w:p w:rsidR="00064185" w:rsidRDefault="00064185" w:rsidP="00064185">
            <w:pPr>
              <w:rPr>
                <w:rFonts w:cstheme="minorHAnsi"/>
                <w:sz w:val="24"/>
                <w:szCs w:val="24"/>
              </w:rPr>
            </w:pPr>
            <w:r>
              <w:rPr>
                <w:rFonts w:cstheme="minorHAnsi"/>
                <w:sz w:val="24"/>
                <w:szCs w:val="24"/>
              </w:rPr>
              <w:t>A results evening was held at County buildings – the results of the election were announced. Schools staff, the PCC, Deputy CEO of County Council and elected members were all invited to the results evening.</w:t>
            </w: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6D4D6E" w:rsidTr="006D4D6E">
        <w:trPr>
          <w:trHeight w:val="534"/>
        </w:trPr>
        <w:tc>
          <w:tcPr>
            <w:tcW w:w="10682" w:type="dxa"/>
            <w:shd w:val="clear" w:color="auto" w:fill="D9D9D9" w:themeFill="background1" w:themeFillShade="D9"/>
            <w:vAlign w:val="center"/>
          </w:tcPr>
          <w:p w:rsidR="006D4D6E" w:rsidRPr="00DB2FEF" w:rsidRDefault="006D4D6E" w:rsidP="006D4D6E">
            <w:pPr>
              <w:rPr>
                <w:rFonts w:cstheme="minorHAnsi"/>
                <w:b/>
                <w:sz w:val="24"/>
                <w:szCs w:val="24"/>
              </w:rPr>
            </w:pPr>
            <w:r w:rsidRPr="00DB2FEF">
              <w:rPr>
                <w:rFonts w:cstheme="minorHAnsi"/>
                <w:b/>
                <w:sz w:val="24"/>
                <w:szCs w:val="24"/>
              </w:rPr>
              <w:t>What was the impact, how did it affect change, what was different as a result of this work?</w:t>
            </w:r>
          </w:p>
        </w:tc>
      </w:tr>
      <w:tr w:rsidR="006D4D6E" w:rsidTr="006D4D6E">
        <w:trPr>
          <w:trHeight w:val="995"/>
        </w:trPr>
        <w:tc>
          <w:tcPr>
            <w:tcW w:w="10682" w:type="dxa"/>
          </w:tcPr>
          <w:p w:rsidR="00CE467B" w:rsidRDefault="00064185" w:rsidP="007A1A79">
            <w:pPr>
              <w:rPr>
                <w:rFonts w:cstheme="minorHAnsi"/>
                <w:sz w:val="24"/>
                <w:szCs w:val="24"/>
              </w:rPr>
            </w:pPr>
            <w:r>
              <w:rPr>
                <w:rFonts w:cstheme="minorHAnsi"/>
                <w:sz w:val="24"/>
                <w:szCs w:val="24"/>
              </w:rPr>
              <w:t>The results for the election showed an increase of 50% participation compared to make yout Mark ballot.</w:t>
            </w:r>
          </w:p>
          <w:p w:rsidR="00064185" w:rsidRDefault="00064185" w:rsidP="007A1A79">
            <w:pPr>
              <w:rPr>
                <w:rFonts w:cstheme="minorHAnsi"/>
                <w:sz w:val="24"/>
                <w:szCs w:val="24"/>
              </w:rPr>
            </w:pPr>
            <w:r>
              <w:rPr>
                <w:rFonts w:cstheme="minorHAnsi"/>
                <w:sz w:val="24"/>
                <w:szCs w:val="24"/>
              </w:rPr>
              <w:t>Young people were very proactive and really engaged with schools to ensure young people would vote.</w:t>
            </w:r>
          </w:p>
          <w:p w:rsidR="00064185" w:rsidRDefault="00064185" w:rsidP="007A1A79">
            <w:pPr>
              <w:rPr>
                <w:rFonts w:cstheme="minorHAnsi"/>
                <w:sz w:val="24"/>
                <w:szCs w:val="24"/>
              </w:rPr>
            </w:pPr>
            <w:r>
              <w:rPr>
                <w:rFonts w:cstheme="minorHAnsi"/>
                <w:sz w:val="24"/>
                <w:szCs w:val="24"/>
              </w:rPr>
              <w:t xml:space="preserve">We now have 4 elected MYPs and 4 Deputy MYPS </w:t>
            </w:r>
          </w:p>
          <w:p w:rsidR="00064185" w:rsidRDefault="00064185" w:rsidP="00064185">
            <w:pPr>
              <w:rPr>
                <w:rFonts w:cstheme="minorHAnsi"/>
                <w:sz w:val="24"/>
                <w:szCs w:val="24"/>
              </w:rPr>
            </w:pPr>
            <w:r>
              <w:rPr>
                <w:rFonts w:cstheme="minorHAnsi"/>
                <w:sz w:val="24"/>
                <w:szCs w:val="24"/>
              </w:rPr>
              <w:t>The MYPS and work of the UKYP is known about within the council and plans are under way to ensure young people are involve in developing youth voice strategy in the county.</w:t>
            </w:r>
          </w:p>
        </w:tc>
      </w:tr>
    </w:tbl>
    <w:p w:rsidR="006D4D6E" w:rsidRDefault="006D4D6E">
      <w:pPr>
        <w:rPr>
          <w:rFonts w:cstheme="minorHAnsi"/>
          <w:sz w:val="24"/>
          <w:szCs w:val="24"/>
        </w:rPr>
      </w:pPr>
    </w:p>
    <w:tbl>
      <w:tblPr>
        <w:tblStyle w:val="TableGrid"/>
        <w:tblW w:w="0" w:type="auto"/>
        <w:tblLook w:val="04A0" w:firstRow="1" w:lastRow="0" w:firstColumn="1" w:lastColumn="0" w:noHBand="0" w:noVBand="1"/>
      </w:tblPr>
      <w:tblGrid>
        <w:gridCol w:w="10456"/>
      </w:tblGrid>
      <w:tr w:rsidR="00DB2FEF" w:rsidTr="00064185">
        <w:trPr>
          <w:trHeight w:val="520"/>
        </w:trPr>
        <w:tc>
          <w:tcPr>
            <w:tcW w:w="10456" w:type="dxa"/>
            <w:shd w:val="clear" w:color="auto" w:fill="D9D9D9" w:themeFill="background1" w:themeFillShade="D9"/>
            <w:vAlign w:val="center"/>
          </w:tcPr>
          <w:p w:rsidR="00DB2FEF" w:rsidRPr="00DB2FEF" w:rsidRDefault="00DB2FEF" w:rsidP="00DB2FEF">
            <w:pPr>
              <w:rPr>
                <w:rFonts w:cstheme="minorHAnsi"/>
                <w:b/>
                <w:sz w:val="24"/>
                <w:szCs w:val="24"/>
              </w:rPr>
            </w:pPr>
            <w:r w:rsidRPr="00DB2FEF">
              <w:rPr>
                <w:rFonts w:cstheme="minorHAnsi"/>
                <w:b/>
                <w:sz w:val="24"/>
                <w:szCs w:val="24"/>
              </w:rPr>
              <w:lastRenderedPageBreak/>
              <w:t>What were the outcomes for the young people?</w:t>
            </w:r>
          </w:p>
        </w:tc>
      </w:tr>
      <w:tr w:rsidR="00DB2FEF" w:rsidTr="00064185">
        <w:tc>
          <w:tcPr>
            <w:tcW w:w="10456" w:type="dxa"/>
          </w:tcPr>
          <w:p w:rsidR="00CE467B" w:rsidRDefault="00064185" w:rsidP="00D05B75">
            <w:pPr>
              <w:rPr>
                <w:rFonts w:cstheme="minorHAnsi"/>
                <w:sz w:val="24"/>
                <w:szCs w:val="24"/>
              </w:rPr>
            </w:pPr>
            <w:r>
              <w:rPr>
                <w:rFonts w:cstheme="minorHAnsi"/>
                <w:sz w:val="24"/>
                <w:szCs w:val="24"/>
              </w:rPr>
              <w:t>Young people developed friendships with others</w:t>
            </w:r>
          </w:p>
          <w:p w:rsidR="00064185" w:rsidRDefault="00064185" w:rsidP="00D05B75">
            <w:pPr>
              <w:rPr>
                <w:rFonts w:cstheme="minorHAnsi"/>
                <w:sz w:val="24"/>
                <w:szCs w:val="24"/>
              </w:rPr>
            </w:pPr>
            <w:r>
              <w:rPr>
                <w:rFonts w:cstheme="minorHAnsi"/>
                <w:sz w:val="24"/>
                <w:szCs w:val="24"/>
              </w:rPr>
              <w:t>Young people of Staffordshire are represented on a national platform - UKYP</w:t>
            </w:r>
          </w:p>
          <w:p w:rsidR="00064185" w:rsidRDefault="00064185" w:rsidP="00D05B75">
            <w:pPr>
              <w:rPr>
                <w:rFonts w:cstheme="minorHAnsi"/>
                <w:sz w:val="24"/>
                <w:szCs w:val="24"/>
              </w:rPr>
            </w:pPr>
            <w:r>
              <w:rPr>
                <w:rFonts w:cstheme="minorHAnsi"/>
                <w:sz w:val="24"/>
                <w:szCs w:val="24"/>
              </w:rPr>
              <w:t>Young people received training in voice projection, speech making, screen presence</w:t>
            </w:r>
          </w:p>
          <w:p w:rsidR="00064185" w:rsidRDefault="00064185" w:rsidP="00D05B75">
            <w:pPr>
              <w:rPr>
                <w:rFonts w:cstheme="minorHAnsi"/>
                <w:sz w:val="24"/>
                <w:szCs w:val="24"/>
              </w:rPr>
            </w:pPr>
            <w:r>
              <w:rPr>
                <w:rFonts w:cstheme="minorHAnsi"/>
                <w:sz w:val="24"/>
                <w:szCs w:val="24"/>
              </w:rPr>
              <w:t>All candidates will be involved in future events within the county.</w:t>
            </w:r>
          </w:p>
        </w:tc>
      </w:tr>
      <w:tr w:rsidR="00863C7D" w:rsidTr="00064185">
        <w:tc>
          <w:tcPr>
            <w:tcW w:w="10456" w:type="dxa"/>
            <w:tcBorders>
              <w:bottom w:val="single" w:sz="4" w:space="0" w:color="auto"/>
            </w:tcBorders>
            <w:shd w:val="clear" w:color="auto" w:fill="D9D9D9" w:themeFill="background1" w:themeFillShade="D9"/>
          </w:tcPr>
          <w:p w:rsidR="00863C7D" w:rsidRPr="00863C7D" w:rsidRDefault="00863C7D">
            <w:pPr>
              <w:rPr>
                <w:rFonts w:cstheme="minorHAnsi"/>
                <w:b/>
                <w:sz w:val="24"/>
                <w:szCs w:val="24"/>
              </w:rPr>
            </w:pPr>
            <w:r w:rsidRPr="00863C7D">
              <w:rPr>
                <w:rFonts w:cstheme="minorHAnsi"/>
                <w:b/>
                <w:sz w:val="24"/>
                <w:szCs w:val="24"/>
              </w:rPr>
              <w:t>Are there any documents, weblinks additional information available about this? – please provide details of where these can be found</w:t>
            </w:r>
          </w:p>
        </w:tc>
      </w:tr>
      <w:tr w:rsidR="00863C7D" w:rsidTr="00064185">
        <w:trPr>
          <w:trHeight w:val="226"/>
        </w:trPr>
        <w:tc>
          <w:tcPr>
            <w:tcW w:w="10456" w:type="dxa"/>
            <w:tcBorders>
              <w:top w:val="single" w:sz="4" w:space="0" w:color="auto"/>
              <w:left w:val="single" w:sz="4" w:space="0" w:color="auto"/>
              <w:bottom w:val="single" w:sz="4" w:space="0" w:color="auto"/>
              <w:right w:val="single" w:sz="4" w:space="0" w:color="auto"/>
            </w:tcBorders>
          </w:tcPr>
          <w:p w:rsidR="00CD738F" w:rsidRDefault="00064185">
            <w:pPr>
              <w:rPr>
                <w:rFonts w:cstheme="minorHAnsi"/>
                <w:sz w:val="24"/>
                <w:szCs w:val="24"/>
              </w:rPr>
            </w:pPr>
            <w:r>
              <w:rPr>
                <w:rFonts w:cstheme="minorHAnsi"/>
                <w:sz w:val="24"/>
                <w:szCs w:val="24"/>
              </w:rPr>
              <w:t>Furt</w:t>
            </w:r>
            <w:r w:rsidRPr="00064185">
              <w:rPr>
                <w:rFonts w:cstheme="minorHAnsi"/>
                <w:sz w:val="24"/>
                <w:szCs w:val="24"/>
              </w:rPr>
              <w:t>her information such as the report or the election campaign films can be made available – please request via email</w:t>
            </w:r>
          </w:p>
        </w:tc>
      </w:tr>
    </w:tbl>
    <w:p w:rsidR="00863C7D" w:rsidRPr="008E1029" w:rsidRDefault="00863C7D">
      <w:pPr>
        <w:rPr>
          <w:rFonts w:cstheme="minorHAnsi"/>
          <w:sz w:val="24"/>
          <w:szCs w:val="24"/>
        </w:rPr>
      </w:pPr>
    </w:p>
    <w:p w:rsidR="00B04A7D" w:rsidRDefault="00B04A7D" w:rsidP="00B04A7D">
      <w:pPr>
        <w:rPr>
          <w:rFonts w:cstheme="minorHAnsi"/>
          <w:sz w:val="24"/>
          <w:szCs w:val="24"/>
        </w:rPr>
      </w:pPr>
    </w:p>
    <w:tbl>
      <w:tblPr>
        <w:tblStyle w:val="TableGrid"/>
        <w:tblW w:w="0" w:type="auto"/>
        <w:tblLook w:val="04A0" w:firstRow="1" w:lastRow="0" w:firstColumn="1" w:lastColumn="0" w:noHBand="0" w:noVBand="1"/>
      </w:tblPr>
      <w:tblGrid>
        <w:gridCol w:w="10456"/>
      </w:tblGrid>
      <w:tr w:rsidR="002E06FD" w:rsidTr="002E06FD">
        <w:trPr>
          <w:trHeight w:val="534"/>
        </w:trPr>
        <w:tc>
          <w:tcPr>
            <w:tcW w:w="10682" w:type="dxa"/>
            <w:shd w:val="clear" w:color="auto" w:fill="D9D9D9" w:themeFill="background1" w:themeFillShade="D9"/>
          </w:tcPr>
          <w:p w:rsidR="002E06FD" w:rsidRPr="002E06FD" w:rsidRDefault="002E06FD" w:rsidP="00B04A7D">
            <w:pPr>
              <w:rPr>
                <w:rFonts w:cstheme="minorHAnsi"/>
                <w:b/>
                <w:sz w:val="24"/>
                <w:szCs w:val="24"/>
              </w:rPr>
            </w:pPr>
            <w:r w:rsidRPr="002E06FD">
              <w:rPr>
                <w:rFonts w:cstheme="minorHAnsi"/>
                <w:b/>
                <w:sz w:val="24"/>
                <w:szCs w:val="24"/>
              </w:rPr>
              <w:t>What was the key learning from this piece of work, What top tips can you give to others who may want to replicate or do similar work to this?</w:t>
            </w:r>
          </w:p>
        </w:tc>
      </w:tr>
      <w:tr w:rsidR="002E06FD" w:rsidTr="00CD738F">
        <w:trPr>
          <w:trHeight w:val="599"/>
        </w:trPr>
        <w:tc>
          <w:tcPr>
            <w:tcW w:w="10682" w:type="dxa"/>
          </w:tcPr>
          <w:p w:rsidR="00F6091B" w:rsidRDefault="00C50CA0" w:rsidP="00F6091B">
            <w:pPr>
              <w:rPr>
                <w:rFonts w:cstheme="minorHAnsi"/>
                <w:sz w:val="24"/>
                <w:szCs w:val="24"/>
              </w:rPr>
            </w:pPr>
            <w:r>
              <w:rPr>
                <w:rFonts w:cstheme="minorHAnsi"/>
                <w:sz w:val="24"/>
                <w:szCs w:val="24"/>
              </w:rPr>
              <w:t>Schools</w:t>
            </w:r>
            <w:r w:rsidR="00064185">
              <w:rPr>
                <w:rFonts w:cstheme="minorHAnsi"/>
                <w:sz w:val="24"/>
                <w:szCs w:val="24"/>
              </w:rPr>
              <w:t xml:space="preserve"> need an incentive to ensure their participation – we offered a breakdown of the election results</w:t>
            </w:r>
            <w:r>
              <w:rPr>
                <w:rFonts w:cstheme="minorHAnsi"/>
                <w:sz w:val="24"/>
                <w:szCs w:val="24"/>
              </w:rPr>
              <w:t xml:space="preserve"> and outline how participation support and promotes British values and the school’s contribution to this. – therefore supporting the school curriculum.</w:t>
            </w:r>
          </w:p>
          <w:p w:rsidR="00C50CA0" w:rsidRDefault="00C50CA0" w:rsidP="00F6091B">
            <w:pPr>
              <w:rPr>
                <w:rFonts w:cstheme="minorHAnsi"/>
                <w:sz w:val="24"/>
                <w:szCs w:val="24"/>
              </w:rPr>
            </w:pPr>
            <w:r>
              <w:rPr>
                <w:rFonts w:cstheme="minorHAnsi"/>
                <w:sz w:val="24"/>
                <w:szCs w:val="24"/>
              </w:rPr>
              <w:t>We still did not have a great participation</w:t>
            </w:r>
            <w:bookmarkStart w:id="0" w:name="_GoBack"/>
            <w:bookmarkEnd w:id="0"/>
            <w:r>
              <w:rPr>
                <w:rFonts w:cstheme="minorHAnsi"/>
                <w:sz w:val="24"/>
                <w:szCs w:val="24"/>
              </w:rPr>
              <w:t xml:space="preserve"> rate. Only 20 schools achieved more than 50 votes and 11 schools were represented by a candidate. Turn out per school was low </w:t>
            </w:r>
          </w:p>
          <w:p w:rsidR="003B3DC1" w:rsidRDefault="003B3DC1" w:rsidP="007A1A79">
            <w:pPr>
              <w:rPr>
                <w:rFonts w:cstheme="minorHAnsi"/>
                <w:sz w:val="24"/>
                <w:szCs w:val="24"/>
              </w:rPr>
            </w:pPr>
          </w:p>
        </w:tc>
      </w:tr>
    </w:tbl>
    <w:p w:rsidR="002E06FD" w:rsidRPr="008E1029" w:rsidRDefault="002E06FD" w:rsidP="00B04A7D">
      <w:pPr>
        <w:rPr>
          <w:rFonts w:cstheme="minorHAnsi"/>
          <w:sz w:val="24"/>
          <w:szCs w:val="24"/>
        </w:rPr>
      </w:pPr>
    </w:p>
    <w:sectPr w:rsidR="002E06FD" w:rsidRPr="008E1029" w:rsidSect="00B27EA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2B" w:rsidRDefault="006D782B" w:rsidP="00440CF1">
      <w:pPr>
        <w:spacing w:after="0" w:line="240" w:lineRule="auto"/>
      </w:pPr>
      <w:r>
        <w:separator/>
      </w:r>
    </w:p>
  </w:endnote>
  <w:endnote w:type="continuationSeparator" w:id="0">
    <w:p w:rsidR="006D782B" w:rsidRDefault="006D782B" w:rsidP="0044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64698"/>
      <w:docPartObj>
        <w:docPartGallery w:val="Page Numbers (Bottom of Page)"/>
        <w:docPartUnique/>
      </w:docPartObj>
    </w:sdtPr>
    <w:sdtEndPr>
      <w:rPr>
        <w:noProof/>
      </w:rPr>
    </w:sdtEndPr>
    <w:sdtContent>
      <w:p w:rsidR="00440CF1" w:rsidRDefault="00440CF1">
        <w:pPr>
          <w:pStyle w:val="Footer"/>
          <w:jc w:val="center"/>
        </w:pPr>
        <w:r>
          <w:fldChar w:fldCharType="begin"/>
        </w:r>
        <w:r>
          <w:instrText xml:space="preserve"> PAGE   \* MERGEFORMAT </w:instrText>
        </w:r>
        <w:r>
          <w:fldChar w:fldCharType="separate"/>
        </w:r>
        <w:r w:rsidR="00C50CA0">
          <w:rPr>
            <w:noProof/>
          </w:rPr>
          <w:t>1</w:t>
        </w:r>
        <w:r>
          <w:rPr>
            <w:noProof/>
          </w:rPr>
          <w:fldChar w:fldCharType="end"/>
        </w:r>
      </w:p>
    </w:sdtContent>
  </w:sdt>
  <w:p w:rsidR="00440CF1" w:rsidRDefault="00440C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2B" w:rsidRDefault="006D782B" w:rsidP="00440CF1">
      <w:pPr>
        <w:spacing w:after="0" w:line="240" w:lineRule="auto"/>
      </w:pPr>
      <w:r>
        <w:separator/>
      </w:r>
    </w:p>
  </w:footnote>
  <w:footnote w:type="continuationSeparator" w:id="0">
    <w:p w:rsidR="006D782B" w:rsidRDefault="006D782B" w:rsidP="0044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23" w:rsidRPr="005E2623" w:rsidRDefault="005E2623" w:rsidP="005E2623">
    <w:pPr>
      <w:pStyle w:val="Header"/>
      <w:jc w:val="center"/>
      <w:rPr>
        <w:b/>
        <w:sz w:val="36"/>
        <w:szCs w:val="36"/>
      </w:rPr>
    </w:pPr>
    <w:r w:rsidRPr="005E2623">
      <w:rPr>
        <w:b/>
        <w:sz w:val="36"/>
        <w:szCs w:val="36"/>
      </w:rPr>
      <w:t>Youth Voice</w:t>
    </w:r>
  </w:p>
  <w:p w:rsidR="005E2623" w:rsidRPr="005E2623" w:rsidRDefault="005E2623" w:rsidP="005E2623">
    <w:pPr>
      <w:pStyle w:val="Header"/>
      <w:jc w:val="center"/>
      <w:rPr>
        <w:b/>
        <w:sz w:val="36"/>
        <w:szCs w:val="36"/>
      </w:rPr>
    </w:pPr>
    <w:r w:rsidRPr="005E2623">
      <w:rPr>
        <w:b/>
        <w:sz w:val="36"/>
        <w:szCs w:val="36"/>
      </w:rPr>
      <w:t>Case Study Proforma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15"/>
    <w:rsid w:val="00033C8B"/>
    <w:rsid w:val="00044527"/>
    <w:rsid w:val="00064185"/>
    <w:rsid w:val="000E2557"/>
    <w:rsid w:val="002164AB"/>
    <w:rsid w:val="002E06FD"/>
    <w:rsid w:val="00344979"/>
    <w:rsid w:val="003B3DC1"/>
    <w:rsid w:val="00440CF1"/>
    <w:rsid w:val="00455D1D"/>
    <w:rsid w:val="00494D04"/>
    <w:rsid w:val="00574A71"/>
    <w:rsid w:val="0058100A"/>
    <w:rsid w:val="00585681"/>
    <w:rsid w:val="0059046E"/>
    <w:rsid w:val="005A433E"/>
    <w:rsid w:val="005E2623"/>
    <w:rsid w:val="006D4D6E"/>
    <w:rsid w:val="006D782B"/>
    <w:rsid w:val="00720B15"/>
    <w:rsid w:val="00726BCD"/>
    <w:rsid w:val="007A1A79"/>
    <w:rsid w:val="007C38C0"/>
    <w:rsid w:val="00800216"/>
    <w:rsid w:val="008458E9"/>
    <w:rsid w:val="00863C7D"/>
    <w:rsid w:val="008B195E"/>
    <w:rsid w:val="008E1029"/>
    <w:rsid w:val="00950C13"/>
    <w:rsid w:val="009700FB"/>
    <w:rsid w:val="009B7E39"/>
    <w:rsid w:val="00A14B51"/>
    <w:rsid w:val="00A400C8"/>
    <w:rsid w:val="00A97272"/>
    <w:rsid w:val="00AD50A9"/>
    <w:rsid w:val="00B04A7D"/>
    <w:rsid w:val="00B16326"/>
    <w:rsid w:val="00B27EA7"/>
    <w:rsid w:val="00B616B3"/>
    <w:rsid w:val="00C50CA0"/>
    <w:rsid w:val="00C962FA"/>
    <w:rsid w:val="00CD738F"/>
    <w:rsid w:val="00CE467B"/>
    <w:rsid w:val="00CF0DD8"/>
    <w:rsid w:val="00CF5CBF"/>
    <w:rsid w:val="00D05B75"/>
    <w:rsid w:val="00D3221E"/>
    <w:rsid w:val="00DA3EAE"/>
    <w:rsid w:val="00DB2FEF"/>
    <w:rsid w:val="00E37472"/>
    <w:rsid w:val="00F6091B"/>
    <w:rsid w:val="00F70BAD"/>
    <w:rsid w:val="00FD5D20"/>
    <w:rsid w:val="00FF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81D3"/>
  <w15:docId w15:val="{BAD312FA-A0DE-46E0-9E58-DD5A84AF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F1"/>
  </w:style>
  <w:style w:type="paragraph" w:styleId="Footer">
    <w:name w:val="footer"/>
    <w:basedOn w:val="Normal"/>
    <w:link w:val="FooterChar"/>
    <w:uiPriority w:val="99"/>
    <w:unhideWhenUsed/>
    <w:rsid w:val="0044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F1"/>
  </w:style>
  <w:style w:type="paragraph" w:styleId="BalloonText">
    <w:name w:val="Balloon Text"/>
    <w:basedOn w:val="Normal"/>
    <w:link w:val="BalloonTextChar"/>
    <w:uiPriority w:val="99"/>
    <w:semiHidden/>
    <w:unhideWhenUsed/>
    <w:rsid w:val="0044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F1"/>
    <w:rPr>
      <w:rFonts w:ascii="Tahoma" w:hAnsi="Tahoma" w:cs="Tahoma"/>
      <w:sz w:val="16"/>
      <w:szCs w:val="16"/>
    </w:rPr>
  </w:style>
  <w:style w:type="table" w:styleId="TableGrid">
    <w:name w:val="Table Grid"/>
    <w:basedOn w:val="TableNormal"/>
    <w:uiPriority w:val="59"/>
    <w:rsid w:val="00B2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Barber</dc:creator>
  <cp:lastModifiedBy>Jodie</cp:lastModifiedBy>
  <cp:revision>2</cp:revision>
  <cp:lastPrinted>2017-04-04T11:44:00Z</cp:lastPrinted>
  <dcterms:created xsi:type="dcterms:W3CDTF">2017-05-28T17:11:00Z</dcterms:created>
  <dcterms:modified xsi:type="dcterms:W3CDTF">2017-05-28T17:11:00Z</dcterms:modified>
</cp:coreProperties>
</file>